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328B" w14:textId="346E87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716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7160E" w:rsidRPr="00B7160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153C3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915017" w14:textId="09C9E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1C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2BA64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A62D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3A8652" w14:textId="36D40429" w:rsidR="007F4679" w:rsidRPr="00DD04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048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D0482">
        <w:rPr>
          <w:rFonts w:asciiTheme="minorHAnsi" w:hAnsiTheme="minorHAnsi" w:cs="Arial"/>
          <w:b/>
          <w:iCs/>
          <w:lang w:val="en-ZA"/>
        </w:rPr>
        <w:t xml:space="preserve"> </w:t>
      </w:r>
      <w:r w:rsidRPr="00DD0482">
        <w:rPr>
          <w:rFonts w:asciiTheme="minorHAnsi" w:hAnsiTheme="minorHAnsi" w:cs="Arial"/>
          <w:b/>
          <w:iCs/>
          <w:lang w:val="en-ZA"/>
        </w:rPr>
        <w:t>“CLN815”)</w:t>
      </w:r>
    </w:p>
    <w:p w14:paraId="553FEE7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AC8D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841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A9B9D0" w14:textId="15E706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4A1F3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9BE2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3B4C83" w14:textId="53A37E5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DD0482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D0482" w:rsidRPr="00B52972">
        <w:rPr>
          <w:rFonts w:asciiTheme="minorHAnsi" w:hAnsiTheme="minorHAnsi" w:cs="Arial"/>
          <w:b/>
          <w:lang w:val="en-ZA"/>
        </w:rPr>
        <w:t>M</w:t>
      </w:r>
      <w:r w:rsidRPr="00B52972">
        <w:rPr>
          <w:rFonts w:asciiTheme="minorHAnsi" w:hAnsiTheme="minorHAnsi" w:cs="Arial"/>
          <w:b/>
          <w:lang w:val="en-ZA"/>
        </w:rPr>
        <w:t>IXED RATE NOTE</w:t>
      </w:r>
    </w:p>
    <w:p w14:paraId="05F2FD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027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CLN815</w:t>
      </w:r>
    </w:p>
    <w:p w14:paraId="37451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R43,000,000.00</w:t>
      </w:r>
    </w:p>
    <w:p w14:paraId="713DCB9A" w14:textId="132F1A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D0482">
        <w:rPr>
          <w:rFonts w:asciiTheme="minorHAnsi" w:hAnsiTheme="minorHAnsi" w:cs="Arial"/>
          <w:lang w:val="en-ZA"/>
        </w:rPr>
        <w:t>%</w:t>
      </w:r>
    </w:p>
    <w:p w14:paraId="6AB8D0AC" w14:textId="169EB8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16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7160E">
        <w:rPr>
          <w:rFonts w:asciiTheme="minorHAnsi" w:hAnsiTheme="minorHAnsi" w:cs="Arial"/>
          <w:b/>
          <w:highlight w:val="yellow"/>
          <w:lang w:val="en-ZA"/>
        </w:rPr>
        <w:tab/>
      </w:r>
      <w:r w:rsidR="00CB616E" w:rsidRPr="00CB616E">
        <w:rPr>
          <w:rFonts w:asciiTheme="minorHAnsi" w:hAnsiTheme="minorHAnsi" w:cs="Arial"/>
          <w:bCs/>
          <w:highlight w:val="yellow"/>
          <w:lang w:val="en-ZA"/>
        </w:rPr>
        <w:t>7.383</w:t>
      </w:r>
      <w:r w:rsidRPr="00CB616E">
        <w:rPr>
          <w:rFonts w:asciiTheme="minorHAnsi" w:hAnsiTheme="minorHAnsi" w:cs="Arial"/>
          <w:bCs/>
          <w:highlight w:val="yellow"/>
          <w:lang w:val="en-ZA"/>
        </w:rPr>
        <w:t>% (3 Mon</w:t>
      </w:r>
      <w:r w:rsidRPr="00B7160E">
        <w:rPr>
          <w:rFonts w:asciiTheme="minorHAnsi" w:hAnsiTheme="minorHAnsi" w:cs="Arial"/>
          <w:highlight w:val="yellow"/>
          <w:lang w:val="en-ZA"/>
        </w:rPr>
        <w:t>th JIBAR as at 0</w:t>
      </w:r>
      <w:r w:rsidR="00DD0482" w:rsidRPr="00B7160E">
        <w:rPr>
          <w:rFonts w:asciiTheme="minorHAnsi" w:hAnsiTheme="minorHAnsi" w:cs="Arial"/>
          <w:highlight w:val="yellow"/>
          <w:lang w:val="en-ZA"/>
        </w:rPr>
        <w:t>6</w:t>
      </w:r>
      <w:r w:rsidRPr="00B7160E">
        <w:rPr>
          <w:rFonts w:asciiTheme="minorHAnsi" w:hAnsiTheme="minorHAnsi" w:cs="Arial"/>
          <w:highlight w:val="yellow"/>
          <w:lang w:val="en-ZA"/>
        </w:rPr>
        <w:t xml:space="preserve"> </w:t>
      </w:r>
      <w:r w:rsidR="00DD0482" w:rsidRPr="00B7160E">
        <w:rPr>
          <w:rFonts w:asciiTheme="minorHAnsi" w:hAnsiTheme="minorHAnsi" w:cs="Arial"/>
          <w:highlight w:val="yellow"/>
          <w:lang w:val="en-ZA"/>
        </w:rPr>
        <w:t>Apr 2022</w:t>
      </w:r>
      <w:r w:rsidRPr="00B7160E">
        <w:rPr>
          <w:rFonts w:asciiTheme="minorHAnsi" w:hAnsiTheme="minorHAnsi" w:cs="Arial"/>
          <w:highlight w:val="yellow"/>
          <w:lang w:val="en-ZA"/>
        </w:rPr>
        <w:t xml:space="preserve"> of </w:t>
      </w:r>
      <w:r w:rsidR="00CB616E">
        <w:rPr>
          <w:rFonts w:asciiTheme="minorHAnsi" w:hAnsiTheme="minorHAnsi" w:cs="Arial"/>
          <w:highlight w:val="yellow"/>
          <w:lang w:val="en-ZA"/>
        </w:rPr>
        <w:t>4.383</w:t>
      </w:r>
      <w:r w:rsidRPr="00B7160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D0482" w:rsidRPr="00B7160E">
        <w:rPr>
          <w:rFonts w:asciiTheme="minorHAnsi" w:hAnsiTheme="minorHAnsi" w:cs="Arial"/>
          <w:highlight w:val="yellow"/>
          <w:lang w:val="en-ZA"/>
        </w:rPr>
        <w:t>30</w:t>
      </w:r>
      <w:r w:rsidRPr="00B7160E">
        <w:rPr>
          <w:rFonts w:asciiTheme="minorHAnsi" w:hAnsiTheme="minorHAnsi" w:cs="Arial"/>
          <w:highlight w:val="yellow"/>
          <w:lang w:val="en-ZA"/>
        </w:rPr>
        <w:t>0 bps</w:t>
      </w:r>
      <w:r w:rsidRPr="00B52972">
        <w:rPr>
          <w:rFonts w:asciiTheme="minorHAnsi" w:hAnsiTheme="minorHAnsi" w:cs="Arial"/>
          <w:lang w:val="en-ZA"/>
        </w:rPr>
        <w:t>)</w:t>
      </w:r>
      <w:r w:rsidR="005758EB" w:rsidRPr="00B52972">
        <w:rPr>
          <w:rFonts w:asciiTheme="minorHAnsi" w:hAnsiTheme="minorHAnsi" w:cs="Arial"/>
          <w:bCs/>
          <w:lang w:val="en-ZA"/>
        </w:rPr>
        <w:t xml:space="preserve"> </w:t>
      </w:r>
      <w:r w:rsidR="005758EB" w:rsidRPr="00B52972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Jan 2025: three month</w:t>
      </w:r>
      <w:r w:rsidR="005758EB" w:rsidRPr="005758EB">
        <w:rPr>
          <w:rFonts w:asciiTheme="minorHAnsi" w:hAnsiTheme="minorHAnsi" w:cs="Arial"/>
          <w:bCs/>
          <w:sz w:val="16"/>
          <w:szCs w:val="16"/>
          <w:lang w:val="en-ZA"/>
        </w:rPr>
        <w:t xml:space="preserve"> ZAR-JIBAR-SAFEX plus 3.00%; and From, and including, 31 Jan 2025 until, but excluding, the Maturity Date: 9.27%, as per the Pricing Supplement,</w:t>
      </w:r>
      <w:r w:rsidR="005758EB" w:rsidRPr="005758EB">
        <w:rPr>
          <w:rFonts w:asciiTheme="minorHAnsi" w:hAnsiTheme="minorHAnsi" w:cs="Arial"/>
          <w:sz w:val="16"/>
          <w:szCs w:val="16"/>
          <w:lang w:val="en-ZA"/>
        </w:rPr>
        <w:t xml:space="preserve"> Mixed Rate: From, and including, the Interest Commencement Date until, but excluding, 31 Jan 2025: Floating and; From, and including, 31 Jan 2025 until, but excluding, the Maturity Date: Fixed</w:t>
      </w:r>
    </w:p>
    <w:p w14:paraId="4F2A4EE5" w14:textId="75CA87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0482">
        <w:rPr>
          <w:rFonts w:asciiTheme="minorHAnsi" w:hAnsiTheme="minorHAnsi" w:cs="Arial"/>
          <w:lang w:val="en-ZA"/>
        </w:rPr>
        <w:t>Floating</w:t>
      </w:r>
    </w:p>
    <w:p w14:paraId="25217D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C788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1C9D7F3" w14:textId="5DC8AE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4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DD048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76E6602" w14:textId="37F14FD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DD048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14C47AB" w14:textId="73852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DD048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6666F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72CB59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454E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3CE81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229E19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263328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ZAG000185000</w:t>
      </w:r>
    </w:p>
    <w:p w14:paraId="13A5226C" w14:textId="2A4934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717D1C1" w14:textId="77777777" w:rsidR="00B52972" w:rsidRDefault="00386EFA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926BD8" w14:textId="7939BD15" w:rsidR="007F4679" w:rsidRDefault="00386EFA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31CA68" w14:textId="27D6AE29" w:rsidR="00B52972" w:rsidRPr="00F64748" w:rsidRDefault="00CB616E" w:rsidP="00B529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52972" w:rsidRPr="002E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https://clientportal.jse.co.za/Content/JSEPricingSupplementsItems/CLN815%20PricingSupplement0604.pdf</w:t>
        </w:r>
      </w:hyperlink>
    </w:p>
    <w:p w14:paraId="2A3FFC7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C5F1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F3C2A9" w14:textId="77777777" w:rsidR="0039338B" w:rsidRDefault="0039338B" w:rsidP="003933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1C66687" w14:textId="380613D7" w:rsidR="00085030" w:rsidRPr="00F64748" w:rsidRDefault="0039338B" w:rsidP="00B529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CBC7" w14:textId="77777777" w:rsidR="00465BD2" w:rsidRDefault="00465BD2">
      <w:r>
        <w:separator/>
      </w:r>
    </w:p>
  </w:endnote>
  <w:endnote w:type="continuationSeparator" w:id="0">
    <w:p w14:paraId="6B24C3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4E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57DC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A26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F455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C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84579D" w14:textId="77777777">
      <w:tc>
        <w:tcPr>
          <w:tcW w:w="1335" w:type="dxa"/>
        </w:tcPr>
        <w:p w14:paraId="7A83827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216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850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9F68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2205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17DE" w14:textId="77777777" w:rsidR="00465BD2" w:rsidRDefault="00465BD2">
      <w:r>
        <w:separator/>
      </w:r>
    </w:p>
  </w:footnote>
  <w:footnote w:type="continuationSeparator" w:id="0">
    <w:p w14:paraId="75F7FC6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CD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6CE6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F4C8" w14:textId="77777777" w:rsidR="001D1A44" w:rsidRDefault="00CB61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19F0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3AC004" w14:textId="77777777" w:rsidR="001D1A44" w:rsidRDefault="001D1A44" w:rsidP="00EF6146">
                <w:pPr>
                  <w:jc w:val="right"/>
                </w:pPr>
              </w:p>
              <w:p w14:paraId="2BE52CA0" w14:textId="77777777" w:rsidR="001D1A44" w:rsidRDefault="001D1A44" w:rsidP="00EF6146">
                <w:pPr>
                  <w:jc w:val="right"/>
                </w:pPr>
              </w:p>
              <w:p w14:paraId="11EDC16E" w14:textId="77777777" w:rsidR="001D1A44" w:rsidRDefault="001D1A44" w:rsidP="00EF6146">
                <w:pPr>
                  <w:jc w:val="right"/>
                </w:pPr>
              </w:p>
              <w:p w14:paraId="6922617D" w14:textId="77777777" w:rsidR="001D1A44" w:rsidRDefault="001D1A44" w:rsidP="00EF6146">
                <w:pPr>
                  <w:jc w:val="right"/>
                </w:pPr>
              </w:p>
              <w:p w14:paraId="6702F204" w14:textId="77777777" w:rsidR="001D1A44" w:rsidRDefault="001D1A44" w:rsidP="00EF6146">
                <w:pPr>
                  <w:jc w:val="right"/>
                </w:pPr>
              </w:p>
              <w:p w14:paraId="770B7C16" w14:textId="77777777" w:rsidR="001D1A44" w:rsidRDefault="001D1A44" w:rsidP="00EF6146">
                <w:pPr>
                  <w:jc w:val="right"/>
                </w:pPr>
              </w:p>
              <w:p w14:paraId="0EA442C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A149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A22C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8B8A9" wp14:editId="474108D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84D4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50A2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04C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265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30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40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CA4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AEED93" w14:textId="77777777">
      <w:trPr>
        <w:trHeight w:hRule="exact" w:val="2342"/>
        <w:jc w:val="right"/>
      </w:trPr>
      <w:tc>
        <w:tcPr>
          <w:tcW w:w="9752" w:type="dxa"/>
        </w:tcPr>
        <w:p w14:paraId="48F485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DD17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85B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07A2" w14:textId="77777777" w:rsidR="001D1A44" w:rsidRDefault="00CB61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34E8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A46B6B" w14:textId="77777777" w:rsidR="001D1A44" w:rsidRDefault="001D1A44" w:rsidP="00BD2E91">
                <w:pPr>
                  <w:jc w:val="right"/>
                </w:pPr>
              </w:p>
              <w:p w14:paraId="12B9DBDD" w14:textId="77777777" w:rsidR="001D1A44" w:rsidRDefault="001D1A44" w:rsidP="00BD2E91">
                <w:pPr>
                  <w:jc w:val="right"/>
                </w:pPr>
              </w:p>
              <w:p w14:paraId="7F3467A7" w14:textId="77777777" w:rsidR="001D1A44" w:rsidRDefault="001D1A44" w:rsidP="00BD2E91">
                <w:pPr>
                  <w:jc w:val="right"/>
                </w:pPr>
              </w:p>
              <w:p w14:paraId="18795E9E" w14:textId="77777777" w:rsidR="001D1A44" w:rsidRDefault="001D1A44" w:rsidP="00BD2E91">
                <w:pPr>
                  <w:jc w:val="right"/>
                </w:pPr>
              </w:p>
              <w:p w14:paraId="032F8B13" w14:textId="77777777" w:rsidR="001D1A44" w:rsidRDefault="001D1A44" w:rsidP="00BD2E91">
                <w:pPr>
                  <w:jc w:val="right"/>
                </w:pPr>
              </w:p>
              <w:p w14:paraId="51F709CE" w14:textId="77777777" w:rsidR="001D1A44" w:rsidRDefault="001D1A44" w:rsidP="00BD2E91">
                <w:pPr>
                  <w:jc w:val="right"/>
                </w:pPr>
              </w:p>
              <w:p w14:paraId="0D3FFC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0720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CB80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C9A43" wp14:editId="09B6CF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77F1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EAB4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F87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14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12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2C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9FD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F543C6" w14:textId="77777777">
      <w:trPr>
        <w:trHeight w:hRule="exact" w:val="2342"/>
        <w:jc w:val="right"/>
      </w:trPr>
      <w:tc>
        <w:tcPr>
          <w:tcW w:w="9752" w:type="dxa"/>
        </w:tcPr>
        <w:p w14:paraId="16D7EE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35E8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C4E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C5D47F" wp14:editId="4375F4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8D8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0625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E719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338B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8EB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1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972"/>
    <w:rsid w:val="00B60C5C"/>
    <w:rsid w:val="00B615B6"/>
    <w:rsid w:val="00B61EDF"/>
    <w:rsid w:val="00B65414"/>
    <w:rsid w:val="00B667AA"/>
    <w:rsid w:val="00B7039B"/>
    <w:rsid w:val="00B7160E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16E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482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2D1A66"/>
  <w15:docId w15:val="{FEA91EEB-C88C-435E-A4D9-D49A4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5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846EF-E972-4F75-95AF-A50EB4B86A33}"/>
</file>

<file path=customXml/itemProps3.xml><?xml version="1.0" encoding="utf-8"?>
<ds:datastoreItem xmlns:ds="http://schemas.openxmlformats.org/officeDocument/2006/customXml" ds:itemID="{A3267A88-2F6F-4B30-AA12-BF4AEE9E9C39}"/>
</file>

<file path=customXml/itemProps4.xml><?xml version="1.0" encoding="utf-8"?>
<ds:datastoreItem xmlns:ds="http://schemas.openxmlformats.org/officeDocument/2006/customXml" ds:itemID="{7FB86629-4318-41E3-A4D4-C12AC332B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2022-04-06T08:31:00Z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2022-04-01T06:29:55Z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b23f8702-56e5-4afa-a8db-82c02474b6e8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